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58C" w:rsidRDefault="00F466CD" w:rsidP="000D258C">
      <w:pPr>
        <w:spacing w:before="2"/>
        <w:rPr>
          <w:rFonts w:ascii="Times New Roman" w:eastAsia="Times New Roman" w:hAnsi="Times New Roman" w:cs="Times New Roman"/>
          <w:noProof/>
          <w:sz w:val="24"/>
          <w:szCs w:val="24"/>
          <w:lang w:eastAsia="en-GB"/>
        </w:rPr>
      </w:pPr>
      <w:r w:rsidRPr="00666BAE">
        <w:rPr>
          <w:rFonts w:ascii="Times New Roman" w:eastAsia="Times New Roman" w:hAnsi="Times New Roman" w:cs="Times New Roman"/>
          <w:noProof/>
          <w:sz w:val="24"/>
          <w:szCs w:val="24"/>
          <w:lang w:eastAsia="en-GB"/>
        </w:rPr>
        <w:drawing>
          <wp:anchor distT="0" distB="0" distL="114300" distR="114300" simplePos="0" relativeHeight="251660288" behindDoc="0" locked="0" layoutInCell="1" allowOverlap="1" wp14:anchorId="242CDD3E" wp14:editId="68304832">
            <wp:simplePos x="0" y="0"/>
            <wp:positionH relativeFrom="column">
              <wp:posOffset>2762250</wp:posOffset>
            </wp:positionH>
            <wp:positionV relativeFrom="paragraph">
              <wp:posOffset>9525</wp:posOffset>
            </wp:positionV>
            <wp:extent cx="80010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0010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noProof/>
          <w:lang w:eastAsia="en-GB"/>
        </w:rPr>
        <w:drawing>
          <wp:anchor distT="0" distB="0" distL="114300" distR="114300" simplePos="0" relativeHeight="251659264" behindDoc="0" locked="0" layoutInCell="1" allowOverlap="1" wp14:anchorId="0945F643" wp14:editId="5C05155F">
            <wp:simplePos x="0" y="0"/>
            <wp:positionH relativeFrom="margin">
              <wp:align>left</wp:align>
            </wp:positionH>
            <wp:positionV relativeFrom="paragraph">
              <wp:posOffset>-257175</wp:posOffset>
            </wp:positionV>
            <wp:extent cx="608330" cy="951230"/>
            <wp:effectExtent l="0" t="0" r="1270" b="1270"/>
            <wp:wrapNone/>
            <wp:docPr id="9" name="Picture 9" descr="tcpa_2_green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cpa_2_greens_RG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8330" cy="951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4A11BDB8" wp14:editId="25A81E60">
            <wp:simplePos x="0" y="0"/>
            <wp:positionH relativeFrom="column">
              <wp:posOffset>1019175</wp:posOffset>
            </wp:positionH>
            <wp:positionV relativeFrom="paragraph">
              <wp:posOffset>9525</wp:posOffset>
            </wp:positionV>
            <wp:extent cx="1362075" cy="663575"/>
            <wp:effectExtent l="0" t="0" r="952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62075" cy="663575"/>
                    </a:xfrm>
                    <a:prstGeom prst="rect">
                      <a:avLst/>
                    </a:prstGeom>
                  </pic:spPr>
                </pic:pic>
              </a:graphicData>
            </a:graphic>
            <wp14:sizeRelH relativeFrom="page">
              <wp14:pctWidth>0</wp14:pctWidth>
            </wp14:sizeRelH>
            <wp14:sizeRelV relativeFrom="page">
              <wp14:pctHeight>0</wp14:pctHeight>
            </wp14:sizeRelV>
          </wp:anchor>
        </w:drawing>
      </w:r>
      <w:r w:rsidR="000D258C">
        <w:rPr>
          <w:rFonts w:ascii="Times New Roman" w:eastAsia="Times New Roman" w:hAnsi="Times New Roman" w:cs="Times New Roman"/>
          <w:noProof/>
          <w:sz w:val="24"/>
          <w:szCs w:val="24"/>
          <w:lang w:eastAsia="en-GB"/>
        </w:rPr>
        <w:t xml:space="preserve">                                                                   </w:t>
      </w:r>
    </w:p>
    <w:p w:rsidR="000D258C" w:rsidRDefault="000D258C" w:rsidP="000D258C">
      <w:pPr>
        <w:spacing w:before="2"/>
        <w:rPr>
          <w:rFonts w:ascii="Times New Roman" w:eastAsia="Times New Roman" w:hAnsi="Times New Roman" w:cs="Times New Roman"/>
          <w:noProof/>
          <w:sz w:val="24"/>
          <w:szCs w:val="24"/>
          <w:lang w:eastAsia="en-GB"/>
        </w:rPr>
      </w:pPr>
    </w:p>
    <w:p w:rsidR="000D258C" w:rsidRDefault="000D258C" w:rsidP="00F466CD">
      <w:pPr>
        <w:spacing w:before="2"/>
        <w:rPr>
          <w:rFonts w:ascii="Times New Roman" w:eastAsia="Times New Roman" w:hAnsi="Times New Roman" w:cs="Times New Roman"/>
          <w:b/>
          <w:sz w:val="24"/>
          <w:szCs w:val="24"/>
        </w:rPr>
      </w:pPr>
      <w:r>
        <w:rPr>
          <w:rFonts w:ascii="Times New Roman" w:eastAsia="Times New Roman" w:hAnsi="Times New Roman" w:cs="Times New Roman"/>
          <w:noProof/>
          <w:sz w:val="24"/>
          <w:szCs w:val="24"/>
          <w:lang w:eastAsia="en-GB"/>
        </w:rPr>
        <w:t xml:space="preserve">           </w:t>
      </w:r>
    </w:p>
    <w:p w:rsidR="00051EAA" w:rsidRPr="000D258C" w:rsidRDefault="000D258C" w:rsidP="0051260A">
      <w:pPr>
        <w:spacing w:after="0" w:line="240" w:lineRule="auto"/>
        <w:rPr>
          <w:b/>
          <w:sz w:val="36"/>
        </w:rPr>
      </w:pPr>
      <w:r>
        <w:rPr>
          <w:b/>
          <w:sz w:val="36"/>
        </w:rPr>
        <w:t xml:space="preserve">Launch event of the </w:t>
      </w:r>
      <w:r w:rsidR="00051EAA" w:rsidRPr="000D258C">
        <w:rPr>
          <w:b/>
          <w:i/>
          <w:sz w:val="36"/>
        </w:rPr>
        <w:t>Town &amp; Country Planning</w:t>
      </w:r>
      <w:r w:rsidR="00051EAA" w:rsidRPr="000D258C">
        <w:rPr>
          <w:b/>
          <w:sz w:val="36"/>
        </w:rPr>
        <w:t xml:space="preserve"> special edit</w:t>
      </w:r>
      <w:r>
        <w:rPr>
          <w:b/>
          <w:sz w:val="36"/>
        </w:rPr>
        <w:t>ion on planning for health</w:t>
      </w:r>
    </w:p>
    <w:p w:rsidR="00051EAA" w:rsidRPr="000D258C" w:rsidRDefault="00051EAA" w:rsidP="0051260A">
      <w:pPr>
        <w:spacing w:after="0" w:line="240" w:lineRule="auto"/>
        <w:rPr>
          <w:sz w:val="32"/>
        </w:rPr>
      </w:pPr>
      <w:r w:rsidRPr="000D258C">
        <w:rPr>
          <w:sz w:val="32"/>
        </w:rPr>
        <w:t>1 December 2016</w:t>
      </w:r>
      <w:r w:rsidR="00267D6A" w:rsidRPr="000D258C">
        <w:rPr>
          <w:sz w:val="32"/>
        </w:rPr>
        <w:t>, TCPA London</w:t>
      </w:r>
    </w:p>
    <w:p w:rsidR="00051EAA" w:rsidRPr="006A1FA3" w:rsidRDefault="00051EAA" w:rsidP="0051260A">
      <w:pPr>
        <w:spacing w:after="0" w:line="240" w:lineRule="auto"/>
        <w:rPr>
          <w:sz w:val="24"/>
        </w:rPr>
      </w:pPr>
    </w:p>
    <w:p w:rsidR="00051EAA" w:rsidRPr="00F466CD" w:rsidRDefault="00657995" w:rsidP="0051260A">
      <w:pPr>
        <w:spacing w:after="0" w:line="240" w:lineRule="auto"/>
        <w:rPr>
          <w:b/>
          <w:sz w:val="32"/>
        </w:rPr>
      </w:pPr>
      <w:r w:rsidRPr="00F466CD">
        <w:rPr>
          <w:b/>
          <w:sz w:val="32"/>
        </w:rPr>
        <w:t>Agenda</w:t>
      </w:r>
    </w:p>
    <w:p w:rsidR="00051EAA" w:rsidRPr="00CB06A5" w:rsidRDefault="00DA0C02" w:rsidP="0051260A">
      <w:pPr>
        <w:spacing w:after="0" w:line="240" w:lineRule="auto"/>
        <w:rPr>
          <w:b/>
          <w:sz w:val="24"/>
        </w:rPr>
      </w:pPr>
      <w:r w:rsidRPr="00CB06A5">
        <w:rPr>
          <w:b/>
          <w:sz w:val="24"/>
        </w:rPr>
        <w:t xml:space="preserve">12:30 </w:t>
      </w:r>
      <w:r w:rsidR="00890297">
        <w:rPr>
          <w:b/>
          <w:sz w:val="24"/>
        </w:rPr>
        <w:tab/>
      </w:r>
      <w:bookmarkStart w:id="0" w:name="_GoBack"/>
      <w:bookmarkEnd w:id="0"/>
      <w:r w:rsidRPr="00CB06A5">
        <w:rPr>
          <w:b/>
          <w:sz w:val="24"/>
        </w:rPr>
        <w:t>Registration, light</w:t>
      </w:r>
      <w:r w:rsidR="00051EAA" w:rsidRPr="00CB06A5">
        <w:rPr>
          <w:b/>
          <w:sz w:val="24"/>
        </w:rPr>
        <w:t xml:space="preserve"> lunch</w:t>
      </w:r>
      <w:r w:rsidRPr="00CB06A5">
        <w:rPr>
          <w:b/>
          <w:sz w:val="24"/>
        </w:rPr>
        <w:t xml:space="preserve"> and networking</w:t>
      </w:r>
    </w:p>
    <w:p w:rsidR="0051260A" w:rsidRPr="00CB06A5" w:rsidRDefault="0051260A" w:rsidP="0051260A">
      <w:pPr>
        <w:spacing w:after="0" w:line="240" w:lineRule="auto"/>
        <w:rPr>
          <w:b/>
          <w:sz w:val="24"/>
        </w:rPr>
      </w:pPr>
    </w:p>
    <w:p w:rsidR="00051EAA" w:rsidRPr="00CB06A5" w:rsidRDefault="00051EAA" w:rsidP="00857CC8">
      <w:pPr>
        <w:spacing w:after="0" w:line="240" w:lineRule="auto"/>
        <w:ind w:left="720" w:hanging="720"/>
        <w:rPr>
          <w:b/>
          <w:sz w:val="24"/>
        </w:rPr>
      </w:pPr>
      <w:r w:rsidRPr="00CB06A5">
        <w:rPr>
          <w:b/>
          <w:sz w:val="24"/>
        </w:rPr>
        <w:t xml:space="preserve">13:00 </w:t>
      </w:r>
      <w:r w:rsidR="00857CC8">
        <w:rPr>
          <w:b/>
          <w:sz w:val="24"/>
        </w:rPr>
        <w:tab/>
      </w:r>
      <w:r w:rsidR="00DC7159" w:rsidRPr="00CB06A5">
        <w:rPr>
          <w:b/>
          <w:sz w:val="24"/>
        </w:rPr>
        <w:t xml:space="preserve">Introduction from the Chair and </w:t>
      </w:r>
      <w:r w:rsidR="00BB32C5" w:rsidRPr="00CB06A5">
        <w:rPr>
          <w:b/>
          <w:sz w:val="24"/>
        </w:rPr>
        <w:t>3 years on for Reuniting Health with Planning,</w:t>
      </w:r>
      <w:r w:rsidR="00E66D4E" w:rsidRPr="00CB06A5">
        <w:rPr>
          <w:b/>
          <w:sz w:val="24"/>
        </w:rPr>
        <w:t xml:space="preserve"> and introducing the </w:t>
      </w:r>
      <w:r w:rsidR="00E66D4E" w:rsidRPr="00CB06A5">
        <w:rPr>
          <w:b/>
          <w:i/>
          <w:sz w:val="24"/>
        </w:rPr>
        <w:t>Town &amp; Country Planning</w:t>
      </w:r>
      <w:r w:rsidR="00E66D4E" w:rsidRPr="00CB06A5">
        <w:rPr>
          <w:b/>
          <w:sz w:val="24"/>
        </w:rPr>
        <w:t xml:space="preserve"> special edition</w:t>
      </w:r>
      <w:r w:rsidRPr="00CB06A5">
        <w:rPr>
          <w:b/>
          <w:sz w:val="24"/>
        </w:rPr>
        <w:t>?</w:t>
      </w:r>
    </w:p>
    <w:p w:rsidR="00051EAA" w:rsidRPr="00CB06A5" w:rsidRDefault="00051EAA" w:rsidP="00857CC8">
      <w:pPr>
        <w:spacing w:after="0" w:line="240" w:lineRule="auto"/>
        <w:ind w:firstLine="720"/>
        <w:rPr>
          <w:sz w:val="24"/>
        </w:rPr>
      </w:pPr>
      <w:r w:rsidRPr="00CB06A5">
        <w:rPr>
          <w:sz w:val="24"/>
        </w:rPr>
        <w:t>Professor Janice Morphet</w:t>
      </w:r>
    </w:p>
    <w:p w:rsidR="00051EAA" w:rsidRPr="00CB06A5" w:rsidRDefault="00051EAA" w:rsidP="0051260A">
      <w:pPr>
        <w:spacing w:after="0" w:line="240" w:lineRule="auto"/>
        <w:rPr>
          <w:sz w:val="24"/>
        </w:rPr>
      </w:pPr>
    </w:p>
    <w:p w:rsidR="00051EAA" w:rsidRPr="00CB06A5" w:rsidRDefault="00051EAA" w:rsidP="0051260A">
      <w:pPr>
        <w:spacing w:after="0" w:line="240" w:lineRule="auto"/>
        <w:rPr>
          <w:b/>
          <w:sz w:val="24"/>
        </w:rPr>
      </w:pPr>
      <w:r w:rsidRPr="00CB06A5">
        <w:rPr>
          <w:b/>
          <w:sz w:val="24"/>
        </w:rPr>
        <w:t>13:1</w:t>
      </w:r>
      <w:r w:rsidR="0051260A" w:rsidRPr="00CB06A5">
        <w:rPr>
          <w:b/>
          <w:sz w:val="24"/>
        </w:rPr>
        <w:t>5</w:t>
      </w:r>
      <w:r w:rsidR="0021717D" w:rsidRPr="00CB06A5">
        <w:rPr>
          <w:b/>
          <w:sz w:val="24"/>
        </w:rPr>
        <w:t xml:space="preserve"> </w:t>
      </w:r>
      <w:r w:rsidR="00857CC8">
        <w:rPr>
          <w:b/>
          <w:sz w:val="24"/>
        </w:rPr>
        <w:tab/>
      </w:r>
      <w:r w:rsidR="0021717D" w:rsidRPr="00CB06A5">
        <w:rPr>
          <w:b/>
          <w:sz w:val="24"/>
        </w:rPr>
        <w:t>Putting the pieces together in Reuniting Planning and Health</w:t>
      </w:r>
    </w:p>
    <w:p w:rsidR="000D36A1" w:rsidRPr="00CB06A5" w:rsidRDefault="0021717D" w:rsidP="00857CC8">
      <w:pPr>
        <w:spacing w:after="0" w:line="240" w:lineRule="auto"/>
        <w:ind w:left="720"/>
        <w:rPr>
          <w:color w:val="000000" w:themeColor="text1"/>
          <w:sz w:val="24"/>
          <w:szCs w:val="28"/>
        </w:rPr>
      </w:pPr>
      <w:r w:rsidRPr="00CB06A5">
        <w:rPr>
          <w:sz w:val="24"/>
        </w:rPr>
        <w:t xml:space="preserve">Laurence </w:t>
      </w:r>
      <w:r w:rsidRPr="00CB06A5">
        <w:rPr>
          <w:color w:val="000000" w:themeColor="text1"/>
          <w:sz w:val="24"/>
          <w:szCs w:val="28"/>
        </w:rPr>
        <w:t xml:space="preserve">Carmichael, </w:t>
      </w:r>
      <w:r w:rsidR="000D36A1" w:rsidRPr="00CB06A5">
        <w:rPr>
          <w:color w:val="000000" w:themeColor="text1"/>
          <w:sz w:val="24"/>
          <w:szCs w:val="28"/>
        </w:rPr>
        <w:t>Head of WHO Collaborating Centre for</w:t>
      </w:r>
      <w:r w:rsidR="00857CC8">
        <w:rPr>
          <w:color w:val="000000" w:themeColor="text1"/>
          <w:sz w:val="24"/>
          <w:szCs w:val="28"/>
        </w:rPr>
        <w:t xml:space="preserve"> Healthy Urban Environments, University of the West of England</w:t>
      </w:r>
    </w:p>
    <w:p w:rsidR="0051260A" w:rsidRPr="00CB06A5" w:rsidRDefault="0051260A" w:rsidP="000D36A1">
      <w:pPr>
        <w:spacing w:after="0" w:line="240" w:lineRule="auto"/>
        <w:rPr>
          <w:color w:val="000000" w:themeColor="text1"/>
          <w:sz w:val="24"/>
          <w:szCs w:val="28"/>
        </w:rPr>
      </w:pPr>
    </w:p>
    <w:p w:rsidR="0051260A" w:rsidRPr="00CB06A5" w:rsidRDefault="0051260A" w:rsidP="0051260A">
      <w:pPr>
        <w:spacing w:after="0" w:line="240" w:lineRule="auto"/>
        <w:rPr>
          <w:b/>
          <w:sz w:val="24"/>
        </w:rPr>
      </w:pPr>
      <w:r w:rsidRPr="00CB06A5">
        <w:rPr>
          <w:b/>
          <w:sz w:val="24"/>
        </w:rPr>
        <w:t xml:space="preserve">13:45 </w:t>
      </w:r>
      <w:r w:rsidR="00857CC8">
        <w:rPr>
          <w:b/>
          <w:sz w:val="24"/>
        </w:rPr>
        <w:tab/>
      </w:r>
      <w:r w:rsidR="00FC0FBB" w:rsidRPr="00CB06A5">
        <w:rPr>
          <w:b/>
          <w:sz w:val="24"/>
        </w:rPr>
        <w:t>Applying evidence-based standards to creating healthy communities</w:t>
      </w:r>
      <w:r w:rsidRPr="00CB06A5">
        <w:rPr>
          <w:b/>
          <w:sz w:val="24"/>
        </w:rPr>
        <w:t xml:space="preserve"> </w:t>
      </w:r>
    </w:p>
    <w:p w:rsidR="0021717D" w:rsidRPr="00CB06A5" w:rsidRDefault="00A95C03" w:rsidP="00857CC8">
      <w:pPr>
        <w:spacing w:after="0" w:line="240" w:lineRule="auto"/>
        <w:ind w:firstLine="720"/>
        <w:rPr>
          <w:sz w:val="24"/>
        </w:rPr>
      </w:pPr>
      <w:r w:rsidRPr="00CB06A5">
        <w:rPr>
          <w:sz w:val="24"/>
        </w:rPr>
        <w:t>Ann Ma</w:t>
      </w:r>
      <w:r w:rsidRPr="00CB06A5">
        <w:rPr>
          <w:rFonts w:cstheme="minorHAnsi"/>
          <w:sz w:val="24"/>
          <w:szCs w:val="28"/>
        </w:rPr>
        <w:t>rie A</w:t>
      </w:r>
      <w:r w:rsidR="0047059A" w:rsidRPr="00CB06A5">
        <w:rPr>
          <w:rFonts w:cstheme="minorHAnsi"/>
          <w:sz w:val="24"/>
          <w:szCs w:val="28"/>
        </w:rPr>
        <w:t>g</w:t>
      </w:r>
      <w:r w:rsidRPr="00CB06A5">
        <w:rPr>
          <w:rFonts w:cstheme="minorHAnsi"/>
          <w:sz w:val="24"/>
          <w:szCs w:val="28"/>
        </w:rPr>
        <w:t>uilar,</w:t>
      </w:r>
      <w:r w:rsidRPr="00CB06A5">
        <w:rPr>
          <w:rFonts w:cstheme="minorHAnsi"/>
          <w:color w:val="000000"/>
          <w:sz w:val="24"/>
          <w:szCs w:val="28"/>
        </w:rPr>
        <w:t xml:space="preserve"> Associate Director, Wellbeing and Sustainability, </w:t>
      </w:r>
      <w:r w:rsidR="00FC0FBB" w:rsidRPr="00CB06A5">
        <w:rPr>
          <w:rFonts w:cstheme="minorHAnsi"/>
          <w:sz w:val="24"/>
          <w:szCs w:val="28"/>
        </w:rPr>
        <w:t>A</w:t>
      </w:r>
      <w:r w:rsidRPr="00CB06A5">
        <w:rPr>
          <w:rFonts w:cstheme="minorHAnsi"/>
          <w:sz w:val="24"/>
          <w:szCs w:val="28"/>
        </w:rPr>
        <w:t>r</w:t>
      </w:r>
      <w:r w:rsidR="00FC0FBB" w:rsidRPr="00CB06A5">
        <w:rPr>
          <w:rFonts w:cstheme="minorHAnsi"/>
          <w:sz w:val="24"/>
          <w:szCs w:val="28"/>
        </w:rPr>
        <w:t>up</w:t>
      </w:r>
      <w:r w:rsidR="0071018E">
        <w:rPr>
          <w:rFonts w:cstheme="minorHAnsi"/>
          <w:sz w:val="24"/>
          <w:szCs w:val="28"/>
        </w:rPr>
        <w:t xml:space="preserve"> </w:t>
      </w:r>
    </w:p>
    <w:p w:rsidR="00B65F60" w:rsidRPr="00CB06A5" w:rsidRDefault="00B65F60" w:rsidP="0051260A">
      <w:pPr>
        <w:spacing w:after="0" w:line="240" w:lineRule="auto"/>
        <w:rPr>
          <w:sz w:val="24"/>
        </w:rPr>
      </w:pPr>
    </w:p>
    <w:p w:rsidR="0051260A" w:rsidRPr="00CB06A5" w:rsidRDefault="00660696" w:rsidP="0051260A">
      <w:pPr>
        <w:spacing w:after="0" w:line="240" w:lineRule="auto"/>
        <w:rPr>
          <w:b/>
          <w:sz w:val="24"/>
        </w:rPr>
      </w:pPr>
      <w:r w:rsidRPr="00CB06A5">
        <w:rPr>
          <w:b/>
          <w:sz w:val="24"/>
        </w:rPr>
        <w:t xml:space="preserve">14:15 </w:t>
      </w:r>
      <w:r w:rsidR="00857CC8">
        <w:rPr>
          <w:b/>
          <w:sz w:val="24"/>
        </w:rPr>
        <w:tab/>
      </w:r>
      <w:r w:rsidR="0051260A" w:rsidRPr="00CB06A5">
        <w:rPr>
          <w:b/>
          <w:sz w:val="24"/>
        </w:rPr>
        <w:t>Panel Q&amp;A</w:t>
      </w:r>
    </w:p>
    <w:p w:rsidR="0051260A" w:rsidRPr="00CB06A5" w:rsidRDefault="0051260A" w:rsidP="0051260A">
      <w:pPr>
        <w:spacing w:after="0" w:line="240" w:lineRule="auto"/>
        <w:rPr>
          <w:b/>
          <w:sz w:val="24"/>
        </w:rPr>
      </w:pPr>
    </w:p>
    <w:p w:rsidR="0051260A" w:rsidRPr="00CB06A5" w:rsidRDefault="0051260A" w:rsidP="0051260A">
      <w:pPr>
        <w:spacing w:after="0" w:line="240" w:lineRule="auto"/>
        <w:rPr>
          <w:b/>
          <w:sz w:val="24"/>
        </w:rPr>
      </w:pPr>
      <w:r w:rsidRPr="00CB06A5">
        <w:rPr>
          <w:b/>
          <w:sz w:val="24"/>
        </w:rPr>
        <w:t xml:space="preserve">14:30 </w:t>
      </w:r>
      <w:r w:rsidR="00857CC8">
        <w:rPr>
          <w:b/>
          <w:sz w:val="24"/>
        </w:rPr>
        <w:tab/>
      </w:r>
      <w:r w:rsidRPr="00CB06A5">
        <w:rPr>
          <w:b/>
          <w:sz w:val="24"/>
        </w:rPr>
        <w:t>Break and networking</w:t>
      </w:r>
    </w:p>
    <w:p w:rsidR="0051260A" w:rsidRPr="00CB06A5" w:rsidRDefault="0051260A" w:rsidP="0051260A">
      <w:pPr>
        <w:spacing w:after="0" w:line="240" w:lineRule="auto"/>
        <w:rPr>
          <w:sz w:val="24"/>
        </w:rPr>
      </w:pPr>
    </w:p>
    <w:p w:rsidR="00051EAA" w:rsidRPr="00CB06A5" w:rsidRDefault="0051260A" w:rsidP="0051260A">
      <w:pPr>
        <w:spacing w:after="0" w:line="240" w:lineRule="auto"/>
        <w:rPr>
          <w:b/>
          <w:sz w:val="24"/>
        </w:rPr>
      </w:pPr>
      <w:r w:rsidRPr="00CB06A5">
        <w:rPr>
          <w:b/>
          <w:sz w:val="24"/>
        </w:rPr>
        <w:t>15</w:t>
      </w:r>
      <w:r w:rsidR="00051EAA" w:rsidRPr="00CB06A5">
        <w:rPr>
          <w:b/>
          <w:sz w:val="24"/>
        </w:rPr>
        <w:t>:</w:t>
      </w:r>
      <w:r w:rsidRPr="00CB06A5">
        <w:rPr>
          <w:b/>
          <w:sz w:val="24"/>
        </w:rPr>
        <w:t>0</w:t>
      </w:r>
      <w:r w:rsidR="000E15F5" w:rsidRPr="00CB06A5">
        <w:rPr>
          <w:b/>
          <w:sz w:val="24"/>
        </w:rPr>
        <w:t>0</w:t>
      </w:r>
      <w:r w:rsidR="00051EAA" w:rsidRPr="00CB06A5">
        <w:rPr>
          <w:b/>
          <w:sz w:val="24"/>
        </w:rPr>
        <w:t xml:space="preserve"> </w:t>
      </w:r>
      <w:r w:rsidR="00857CC8">
        <w:rPr>
          <w:b/>
          <w:sz w:val="24"/>
        </w:rPr>
        <w:tab/>
      </w:r>
      <w:r w:rsidR="00051EAA" w:rsidRPr="00CB06A5">
        <w:rPr>
          <w:b/>
          <w:sz w:val="24"/>
        </w:rPr>
        <w:t>Lessons for capturing benefit of healthy development from America</w:t>
      </w:r>
    </w:p>
    <w:p w:rsidR="00051EAA" w:rsidRPr="00CB06A5" w:rsidRDefault="00051EAA" w:rsidP="00857CC8">
      <w:pPr>
        <w:spacing w:after="0" w:line="240" w:lineRule="auto"/>
        <w:ind w:firstLine="720"/>
        <w:rPr>
          <w:sz w:val="24"/>
        </w:rPr>
      </w:pPr>
      <w:r w:rsidRPr="00CB06A5">
        <w:rPr>
          <w:sz w:val="24"/>
        </w:rPr>
        <w:t xml:space="preserve">Helen Pineo, </w:t>
      </w:r>
      <w:r w:rsidR="00DC7159" w:rsidRPr="00CB06A5">
        <w:rPr>
          <w:sz w:val="24"/>
        </w:rPr>
        <w:t xml:space="preserve">Associate Director – Cities, </w:t>
      </w:r>
      <w:r w:rsidRPr="00CB06A5">
        <w:rPr>
          <w:sz w:val="24"/>
        </w:rPr>
        <w:t>BRE</w:t>
      </w:r>
    </w:p>
    <w:p w:rsidR="009F0551" w:rsidRPr="00CB06A5" w:rsidRDefault="009F0551" w:rsidP="0051260A">
      <w:pPr>
        <w:spacing w:after="0" w:line="240" w:lineRule="auto"/>
        <w:rPr>
          <w:sz w:val="24"/>
        </w:rPr>
      </w:pPr>
    </w:p>
    <w:p w:rsidR="000E15F5" w:rsidRPr="00CB06A5" w:rsidRDefault="0051260A" w:rsidP="00603441">
      <w:pPr>
        <w:spacing w:after="0" w:line="240" w:lineRule="auto"/>
        <w:rPr>
          <w:b/>
          <w:sz w:val="24"/>
        </w:rPr>
      </w:pPr>
      <w:r w:rsidRPr="00CB06A5">
        <w:rPr>
          <w:b/>
          <w:sz w:val="24"/>
        </w:rPr>
        <w:t>15:20</w:t>
      </w:r>
      <w:r w:rsidR="000E15F5" w:rsidRPr="00CB06A5">
        <w:rPr>
          <w:b/>
          <w:sz w:val="24"/>
        </w:rPr>
        <w:t xml:space="preserve"> </w:t>
      </w:r>
      <w:r w:rsidR="00857CC8">
        <w:rPr>
          <w:b/>
          <w:sz w:val="24"/>
        </w:rPr>
        <w:tab/>
      </w:r>
      <w:r w:rsidR="0017411E" w:rsidRPr="00CB06A5">
        <w:rPr>
          <w:b/>
          <w:sz w:val="24"/>
        </w:rPr>
        <w:t xml:space="preserve">Healthcare insight – </w:t>
      </w:r>
      <w:r w:rsidR="00EA5FB6">
        <w:rPr>
          <w:b/>
          <w:sz w:val="24"/>
        </w:rPr>
        <w:t>addressing</w:t>
      </w:r>
      <w:r w:rsidR="0017411E" w:rsidRPr="00CB06A5">
        <w:rPr>
          <w:b/>
          <w:sz w:val="24"/>
        </w:rPr>
        <w:t xml:space="preserve"> place-based </w:t>
      </w:r>
      <w:r w:rsidR="00EA5FB6">
        <w:rPr>
          <w:b/>
          <w:sz w:val="24"/>
        </w:rPr>
        <w:t>challenges in localities</w:t>
      </w:r>
    </w:p>
    <w:p w:rsidR="007C4213" w:rsidRPr="000D3969" w:rsidRDefault="007C4213" w:rsidP="00857CC8">
      <w:pPr>
        <w:spacing w:after="0" w:line="240" w:lineRule="auto"/>
        <w:ind w:firstLine="720"/>
        <w:rPr>
          <w:rFonts w:cstheme="minorHAnsi"/>
          <w:color w:val="000000" w:themeColor="text1"/>
          <w:sz w:val="24"/>
          <w:szCs w:val="24"/>
          <w:lang w:eastAsia="en-GB"/>
        </w:rPr>
      </w:pPr>
      <w:r w:rsidRPr="000D3969">
        <w:rPr>
          <w:rFonts w:cstheme="minorHAnsi"/>
          <w:color w:val="000000" w:themeColor="text1"/>
          <w:sz w:val="24"/>
          <w:szCs w:val="24"/>
          <w:lang w:eastAsia="en-GB"/>
        </w:rPr>
        <w:t xml:space="preserve">Nicola Theron, </w:t>
      </w:r>
      <w:r w:rsidRPr="000D3969">
        <w:rPr>
          <w:rFonts w:cstheme="minorHAnsi"/>
          <w:iCs/>
          <w:color w:val="000000" w:themeColor="text1"/>
          <w:sz w:val="24"/>
          <w:szCs w:val="24"/>
          <w:lang w:eastAsia="en-GB"/>
        </w:rPr>
        <w:t>London Area Director, Community Health Partnerships</w:t>
      </w:r>
    </w:p>
    <w:p w:rsidR="0051260A" w:rsidRPr="00603441" w:rsidRDefault="0051260A" w:rsidP="00603441">
      <w:pPr>
        <w:spacing w:after="0" w:line="240" w:lineRule="auto"/>
        <w:rPr>
          <w:rFonts w:cstheme="minorHAnsi"/>
          <w:b/>
          <w:color w:val="000000" w:themeColor="text1"/>
          <w:sz w:val="24"/>
          <w:szCs w:val="24"/>
        </w:rPr>
      </w:pPr>
    </w:p>
    <w:p w:rsidR="0051260A" w:rsidRPr="00CB06A5" w:rsidRDefault="0051260A" w:rsidP="0051260A">
      <w:pPr>
        <w:spacing w:after="0" w:line="240" w:lineRule="auto"/>
        <w:rPr>
          <w:b/>
          <w:sz w:val="24"/>
        </w:rPr>
      </w:pPr>
      <w:r w:rsidRPr="00CB06A5">
        <w:rPr>
          <w:b/>
          <w:sz w:val="24"/>
        </w:rPr>
        <w:t xml:space="preserve">15:40 </w:t>
      </w:r>
      <w:r w:rsidR="00857CC8">
        <w:rPr>
          <w:b/>
          <w:sz w:val="24"/>
        </w:rPr>
        <w:tab/>
      </w:r>
      <w:r w:rsidR="00FB1D9D" w:rsidRPr="00CB06A5">
        <w:rPr>
          <w:b/>
          <w:sz w:val="24"/>
        </w:rPr>
        <w:t xml:space="preserve">What it all </w:t>
      </w:r>
      <w:r w:rsidR="00B65F60" w:rsidRPr="00CB06A5">
        <w:rPr>
          <w:b/>
          <w:sz w:val="24"/>
        </w:rPr>
        <w:t xml:space="preserve">really means </w:t>
      </w:r>
      <w:r w:rsidR="00FC0FBB" w:rsidRPr="00CB06A5">
        <w:rPr>
          <w:b/>
          <w:sz w:val="24"/>
        </w:rPr>
        <w:t>for Reuniting health with planning in local areas</w:t>
      </w:r>
    </w:p>
    <w:p w:rsidR="0051260A" w:rsidRPr="00CB06A5" w:rsidRDefault="00A9143F" w:rsidP="00857CC8">
      <w:pPr>
        <w:spacing w:after="0" w:line="240" w:lineRule="auto"/>
        <w:ind w:firstLine="720"/>
        <w:rPr>
          <w:sz w:val="24"/>
        </w:rPr>
      </w:pPr>
      <w:r w:rsidRPr="00CB06A5">
        <w:rPr>
          <w:sz w:val="24"/>
        </w:rPr>
        <w:t xml:space="preserve">Dr </w:t>
      </w:r>
      <w:r w:rsidR="00FC0FBB" w:rsidRPr="00CB06A5">
        <w:rPr>
          <w:sz w:val="24"/>
        </w:rPr>
        <w:t xml:space="preserve">Dan Masterson, </w:t>
      </w:r>
      <w:r w:rsidRPr="00CB06A5">
        <w:rPr>
          <w:sz w:val="24"/>
        </w:rPr>
        <w:t xml:space="preserve">Healthy Urban Planning Officer, </w:t>
      </w:r>
      <w:r w:rsidR="00FC0FBB" w:rsidRPr="00CB06A5">
        <w:rPr>
          <w:sz w:val="24"/>
        </w:rPr>
        <w:t>Stoke</w:t>
      </w:r>
      <w:r w:rsidRPr="00CB06A5">
        <w:rPr>
          <w:sz w:val="24"/>
        </w:rPr>
        <w:t>-on-Trent City Council</w:t>
      </w:r>
      <w:r w:rsidR="0071018E">
        <w:rPr>
          <w:sz w:val="24"/>
        </w:rPr>
        <w:t xml:space="preserve"> </w:t>
      </w:r>
    </w:p>
    <w:p w:rsidR="000E15F5" w:rsidRPr="00CB06A5" w:rsidRDefault="000E15F5" w:rsidP="0051260A">
      <w:pPr>
        <w:spacing w:after="0" w:line="240" w:lineRule="auto"/>
        <w:rPr>
          <w:sz w:val="24"/>
        </w:rPr>
      </w:pPr>
    </w:p>
    <w:p w:rsidR="00610EFE" w:rsidRPr="00CB06A5" w:rsidRDefault="0051260A" w:rsidP="0051260A">
      <w:pPr>
        <w:spacing w:after="0" w:line="240" w:lineRule="auto"/>
        <w:rPr>
          <w:b/>
          <w:sz w:val="24"/>
        </w:rPr>
      </w:pPr>
      <w:r w:rsidRPr="00CB06A5">
        <w:rPr>
          <w:b/>
          <w:sz w:val="24"/>
        </w:rPr>
        <w:t>16</w:t>
      </w:r>
      <w:r w:rsidR="00610EFE" w:rsidRPr="00CB06A5">
        <w:rPr>
          <w:b/>
          <w:sz w:val="24"/>
        </w:rPr>
        <w:t>:</w:t>
      </w:r>
      <w:r w:rsidRPr="00CB06A5">
        <w:rPr>
          <w:b/>
          <w:sz w:val="24"/>
        </w:rPr>
        <w:t>10</w:t>
      </w:r>
      <w:r w:rsidR="00610EFE" w:rsidRPr="00CB06A5">
        <w:rPr>
          <w:b/>
          <w:sz w:val="24"/>
        </w:rPr>
        <w:t xml:space="preserve"> </w:t>
      </w:r>
      <w:r w:rsidR="00857CC8">
        <w:rPr>
          <w:b/>
          <w:sz w:val="24"/>
        </w:rPr>
        <w:tab/>
      </w:r>
      <w:r w:rsidRPr="00CB06A5">
        <w:rPr>
          <w:b/>
          <w:sz w:val="24"/>
        </w:rPr>
        <w:t xml:space="preserve">Panel </w:t>
      </w:r>
      <w:r w:rsidR="00610EFE" w:rsidRPr="00CB06A5">
        <w:rPr>
          <w:b/>
          <w:sz w:val="24"/>
        </w:rPr>
        <w:t>Q&amp;A</w:t>
      </w:r>
    </w:p>
    <w:p w:rsidR="005A568B" w:rsidRPr="00CB06A5" w:rsidRDefault="005A568B" w:rsidP="0051260A">
      <w:pPr>
        <w:spacing w:after="0" w:line="240" w:lineRule="auto"/>
        <w:rPr>
          <w:b/>
          <w:sz w:val="24"/>
        </w:rPr>
      </w:pPr>
    </w:p>
    <w:p w:rsidR="00603441" w:rsidRDefault="0051260A" w:rsidP="0051260A">
      <w:pPr>
        <w:spacing w:after="0" w:line="240" w:lineRule="auto"/>
        <w:rPr>
          <w:b/>
          <w:sz w:val="24"/>
        </w:rPr>
      </w:pPr>
      <w:r w:rsidRPr="00CB06A5">
        <w:rPr>
          <w:b/>
          <w:sz w:val="24"/>
        </w:rPr>
        <w:t>16:</w:t>
      </w:r>
      <w:r w:rsidR="00603441">
        <w:rPr>
          <w:b/>
          <w:sz w:val="24"/>
        </w:rPr>
        <w:t>25</w:t>
      </w:r>
      <w:r w:rsidR="00E66D4E" w:rsidRPr="00CB06A5">
        <w:rPr>
          <w:b/>
          <w:sz w:val="24"/>
        </w:rPr>
        <w:t xml:space="preserve"> </w:t>
      </w:r>
      <w:r w:rsidR="00857CC8">
        <w:rPr>
          <w:b/>
          <w:sz w:val="24"/>
        </w:rPr>
        <w:tab/>
      </w:r>
      <w:r w:rsidR="00603441">
        <w:rPr>
          <w:b/>
          <w:sz w:val="24"/>
        </w:rPr>
        <w:t>Introducing TCPA 2017 healthy planning projects</w:t>
      </w:r>
    </w:p>
    <w:p w:rsidR="00603441" w:rsidRPr="00603441" w:rsidRDefault="00603441" w:rsidP="00857CC8">
      <w:pPr>
        <w:spacing w:after="0" w:line="240" w:lineRule="auto"/>
        <w:ind w:firstLine="720"/>
        <w:rPr>
          <w:sz w:val="24"/>
        </w:rPr>
      </w:pPr>
      <w:r>
        <w:rPr>
          <w:sz w:val="24"/>
        </w:rPr>
        <w:t>Michael Chang, Project and Policy Manager, TCPA</w:t>
      </w:r>
    </w:p>
    <w:p w:rsidR="00603441" w:rsidRDefault="00603441" w:rsidP="0051260A">
      <w:pPr>
        <w:spacing w:after="0" w:line="240" w:lineRule="auto"/>
        <w:rPr>
          <w:b/>
          <w:sz w:val="24"/>
        </w:rPr>
      </w:pPr>
    </w:p>
    <w:p w:rsidR="00610EFE" w:rsidRDefault="00603441" w:rsidP="0051260A">
      <w:pPr>
        <w:spacing w:after="0" w:line="240" w:lineRule="auto"/>
        <w:rPr>
          <w:b/>
          <w:sz w:val="24"/>
        </w:rPr>
      </w:pPr>
      <w:r>
        <w:rPr>
          <w:b/>
          <w:sz w:val="24"/>
        </w:rPr>
        <w:t>16:30</w:t>
      </w:r>
      <w:r>
        <w:rPr>
          <w:b/>
          <w:sz w:val="24"/>
        </w:rPr>
        <w:tab/>
      </w:r>
      <w:r w:rsidR="00F60843" w:rsidRPr="00CB06A5">
        <w:rPr>
          <w:b/>
          <w:sz w:val="24"/>
        </w:rPr>
        <w:t>Closing remarks and e</w:t>
      </w:r>
      <w:r w:rsidR="00E66D4E" w:rsidRPr="00CB06A5">
        <w:rPr>
          <w:b/>
          <w:sz w:val="24"/>
        </w:rPr>
        <w:t>vent end</w:t>
      </w:r>
    </w:p>
    <w:p w:rsidR="00F466CD" w:rsidRPr="00CB06A5" w:rsidRDefault="00F466CD" w:rsidP="00F466CD">
      <w:pPr>
        <w:spacing w:after="0" w:line="240" w:lineRule="auto"/>
        <w:ind w:firstLine="720"/>
        <w:rPr>
          <w:sz w:val="24"/>
        </w:rPr>
      </w:pPr>
      <w:r w:rsidRPr="00CB06A5">
        <w:rPr>
          <w:sz w:val="24"/>
        </w:rPr>
        <w:t>Professor Janice Morphet</w:t>
      </w:r>
    </w:p>
    <w:p w:rsidR="00CB06A5" w:rsidRDefault="00CB06A5" w:rsidP="0051260A">
      <w:pPr>
        <w:spacing w:after="0" w:line="240" w:lineRule="auto"/>
        <w:rPr>
          <w:b/>
          <w:sz w:val="24"/>
        </w:rPr>
      </w:pPr>
    </w:p>
    <w:p w:rsidR="00CB06A5" w:rsidRPr="00CB06A5" w:rsidRDefault="00CB06A5" w:rsidP="0051260A">
      <w:pPr>
        <w:spacing w:after="0" w:line="240" w:lineRule="auto"/>
        <w:rPr>
          <w:b/>
          <w:sz w:val="24"/>
        </w:rPr>
      </w:pPr>
      <w:r>
        <w:rPr>
          <w:b/>
          <w:bCs/>
          <w:i/>
          <w:iCs/>
        </w:rPr>
        <w:t>This event is part of an ESRC funded interdisciplinary seminar series led by UWE’s WHO Collaborating Centre for healthy urban environments that investigates the implementation gaps in evidence governance and knowledge for reuniting planning and health</w:t>
      </w:r>
      <w:r>
        <w:t>.</w:t>
      </w:r>
    </w:p>
    <w:sectPr w:rsidR="00CB06A5" w:rsidRPr="00CB06A5" w:rsidSect="005A568B">
      <w:pgSz w:w="11906" w:h="16838"/>
      <w:pgMar w:top="1247" w:right="1418" w:bottom="124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EAA"/>
    <w:rsid w:val="00051EAA"/>
    <w:rsid w:val="000D258C"/>
    <w:rsid w:val="000D36A1"/>
    <w:rsid w:val="000D3969"/>
    <w:rsid w:val="000E15F5"/>
    <w:rsid w:val="000F09DB"/>
    <w:rsid w:val="0017411E"/>
    <w:rsid w:val="00211715"/>
    <w:rsid w:val="0021717D"/>
    <w:rsid w:val="00267D6A"/>
    <w:rsid w:val="003A0BEC"/>
    <w:rsid w:val="0047059A"/>
    <w:rsid w:val="0051260A"/>
    <w:rsid w:val="00554017"/>
    <w:rsid w:val="005A568B"/>
    <w:rsid w:val="00603441"/>
    <w:rsid w:val="00610EFE"/>
    <w:rsid w:val="00657995"/>
    <w:rsid w:val="00660696"/>
    <w:rsid w:val="006A1FA3"/>
    <w:rsid w:val="0071018E"/>
    <w:rsid w:val="007C4213"/>
    <w:rsid w:val="007F4357"/>
    <w:rsid w:val="00857CC8"/>
    <w:rsid w:val="00890297"/>
    <w:rsid w:val="008D19F6"/>
    <w:rsid w:val="009F0551"/>
    <w:rsid w:val="00A9143F"/>
    <w:rsid w:val="00A95C03"/>
    <w:rsid w:val="00B65F60"/>
    <w:rsid w:val="00BA5248"/>
    <w:rsid w:val="00BB32C5"/>
    <w:rsid w:val="00CB06A5"/>
    <w:rsid w:val="00D16575"/>
    <w:rsid w:val="00DA0C02"/>
    <w:rsid w:val="00DC7159"/>
    <w:rsid w:val="00E66D4E"/>
    <w:rsid w:val="00EA5FB6"/>
    <w:rsid w:val="00EE52E6"/>
    <w:rsid w:val="00F466CD"/>
    <w:rsid w:val="00F60843"/>
    <w:rsid w:val="00FB1D9D"/>
    <w:rsid w:val="00FC0FB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751B5"/>
  <w15:chartTrackingRefBased/>
  <w15:docId w15:val="{3E032A6C-E76C-4448-BA95-F2B2B5067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051EAA"/>
  </w:style>
  <w:style w:type="character" w:customStyle="1" w:styleId="DateChar">
    <w:name w:val="Date Char"/>
    <w:basedOn w:val="DefaultParagraphFont"/>
    <w:link w:val="Date"/>
    <w:uiPriority w:val="99"/>
    <w:semiHidden/>
    <w:rsid w:val="00051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500380">
      <w:bodyDiv w:val="1"/>
      <w:marLeft w:val="0"/>
      <w:marRight w:val="0"/>
      <w:marTop w:val="0"/>
      <w:marBottom w:val="0"/>
      <w:divBdr>
        <w:top w:val="none" w:sz="0" w:space="0" w:color="auto"/>
        <w:left w:val="none" w:sz="0" w:space="0" w:color="auto"/>
        <w:bottom w:val="none" w:sz="0" w:space="0" w:color="auto"/>
        <w:right w:val="none" w:sz="0" w:space="0" w:color="auto"/>
      </w:divBdr>
    </w:div>
    <w:div w:id="168775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Pages>
  <Words>250</Words>
  <Characters>1425</Characters>
  <Application>Microsoft Office Word</Application>
  <DocSecurity>0</DocSecurity>
  <Lines>11</Lines>
  <Paragraphs>3</Paragraphs>
  <ScaleCrop>false</ScaleCrop>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Chang</dc:creator>
  <cp:keywords/>
  <dc:description/>
  <cp:lastModifiedBy>Michael Chang</cp:lastModifiedBy>
  <cp:revision>48</cp:revision>
  <dcterms:created xsi:type="dcterms:W3CDTF">2016-06-23T14:37:00Z</dcterms:created>
  <dcterms:modified xsi:type="dcterms:W3CDTF">2016-10-27T13:21:00Z</dcterms:modified>
</cp:coreProperties>
</file>